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1EF0" w:rsidRPr="006D1EF0" w:rsidRDefault="006D1EF0" w:rsidP="006D1EF0">
      <w:r w:rsidRPr="006D1EF0">
        <w:rPr>
          <w:b/>
          <w:bCs/>
        </w:rPr>
        <w:t>Энергетики напоминают: запрещается ловить рыбу в охранных зонах ЛЭП</w:t>
      </w:r>
    </w:p>
    <w:p w:rsidR="006D1EF0" w:rsidRPr="006D1EF0" w:rsidRDefault="006D1EF0" w:rsidP="006D1EF0">
      <w:r w:rsidRPr="006D1EF0">
        <w:t>В Поморье начался активный сезон открытой воды. Специалисты Архангельского филиала «</w:t>
      </w:r>
      <w:proofErr w:type="spellStart"/>
      <w:r w:rsidRPr="006D1EF0">
        <w:t>Россети</w:t>
      </w:r>
      <w:proofErr w:type="spellEnd"/>
      <w:r w:rsidRPr="006D1EF0">
        <w:t xml:space="preserve"> Северо-Запад» напоминают любителям ловли рыбы: только соблюдение правил безопасной рыбалки поможет избежать опасности и в случае чрезвычайной ситуации спасти Вашу жизнь и жизни окружающих.</w:t>
      </w:r>
    </w:p>
    <w:p w:rsidR="006D1EF0" w:rsidRPr="006D1EF0" w:rsidRDefault="006D1EF0" w:rsidP="006D1EF0">
      <w:r w:rsidRPr="006D1EF0">
        <w:t>Одна из самых частых причин несчастных случаев с рыбаками – удар током во время прохода под линией электропередачи с поднятым удилищем. Необязательно прикасаться к токоведущим частям, чтобы получить смертельный удар. Приближение к проводу на расстояние менее 1,5 м – уже смертельно опасно.</w:t>
      </w:r>
    </w:p>
    <w:p w:rsidR="006D1EF0" w:rsidRPr="006D1EF0" w:rsidRDefault="006D1EF0" w:rsidP="006D1EF0">
      <w:r w:rsidRPr="006D1EF0">
        <w:t>Угрозу жизни и здоровью рыбаков представляет нарушение границ охранных зон ВЛ в местах их пересечения с водоемами. Охранная зона в зависимости от напряжения ЛЭП составляет от 2 до 55 метров. Электротравма неизбежна, если любитель рыбной ловли коснется провода при забросе наживки, причем как с берега, так и с лодки на воде.</w:t>
      </w:r>
    </w:p>
    <w:p w:rsidR="006D1EF0" w:rsidRPr="006D1EF0" w:rsidRDefault="006D1EF0" w:rsidP="006D1EF0">
      <w:r w:rsidRPr="006D1EF0">
        <w:t>Особенно опасно рыбачить в охранной зоне ЛЭП в грозу. Удочка, как любой высокий одиноко стоящий предмет, может притягивать удар молнии. Поэтому при приближении грозы необходимо немедленно уйти как можно дальше от береговой линии. Удар молнии может распространяться вокруг водоема в радиусе до 100 метров. Влажность воздуха, мокрые снасти и близость притягивающих молнии линий электропередачи увеличивают шанс смертельного поражения.</w:t>
      </w:r>
    </w:p>
    <w:p w:rsidR="006D1EF0" w:rsidRPr="006D1EF0" w:rsidRDefault="006D1EF0" w:rsidP="006D1EF0">
      <w:r w:rsidRPr="006D1EF0">
        <w:t>При обнаружении обрыва проводов, искрения, повреждения опор, изоляторов, незакрытых или повреждённых дверей трансформаторных подстанций или электрических щитов, сорванных знаков необходимо незамедлительно сообщить по единому круглосуточному бесплатному телефону: 8-800-220-0-220.</w:t>
      </w:r>
    </w:p>
    <w:p w:rsidR="006D1EF0" w:rsidRPr="006D1EF0" w:rsidRDefault="006D1EF0" w:rsidP="006D1EF0">
      <w:r w:rsidRPr="006D1EF0">
        <w:drawing>
          <wp:inline distT="0" distB="0" distL="0" distR="0">
            <wp:extent cx="5715000" cy="4057650"/>
            <wp:effectExtent l="0" t="0" r="0" b="0"/>
            <wp:docPr id="2" name="Рисунок 2" descr="Энергетики напоминают: запрещается ловить рыбу в охранных зонах ЛЭП">
              <a:hlinkClick xmlns:a="http://schemas.openxmlformats.org/drawingml/2006/main" r:id="rId4" tooltip="&quot;Энергетики напоминают: запрещается ловить рыбу в охранных зонах ЛЭ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етики напоминают: запрещается ловить рыбу в охранных зонах ЛЭП">
                      <a:hlinkClick r:id="rId4" tooltip="&quot;Энергетики напоминают: запрещается ловить рыбу в охранных зонах ЛЭ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F0" w:rsidRPr="006D1EF0" w:rsidRDefault="006D1EF0" w:rsidP="006D1EF0">
      <w:r w:rsidRPr="006D1EF0">
        <w:lastRenderedPageBreak/>
        <w:drawing>
          <wp:inline distT="0" distB="0" distL="0" distR="0">
            <wp:extent cx="5715000" cy="4057650"/>
            <wp:effectExtent l="0" t="0" r="0" b="0"/>
            <wp:docPr id="1" name="Рисунок 1" descr="Энергетики напоминают: запрещается ловить рыбу в охранных зонах ЛЭП">
              <a:hlinkClick xmlns:a="http://schemas.openxmlformats.org/drawingml/2006/main" r:id="rId6" tooltip="&quot;Энергетики напоминают: запрещается ловить рыбу в охранных зонах ЛЭ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етики напоминают: запрещается ловить рыбу в охранных зонах ЛЭП">
                      <a:hlinkClick r:id="rId6" tooltip="&quot;Энергетики напоминают: запрещается ловить рыбу в охранных зонах ЛЭ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E" w:rsidRDefault="006D1EF0">
      <w:bookmarkStart w:id="0" w:name="_GoBack"/>
      <w:bookmarkEnd w:id="0"/>
    </w:p>
    <w:sectPr w:rsidR="001C4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EF0"/>
    <w:rsid w:val="006D1EF0"/>
    <w:rsid w:val="009E534B"/>
    <w:rsid w:val="00CE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6814D-2834-40E7-A378-2EC706E9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oiga.ru/tinybrowser/fulls/images/novosti/2023/03/plakat-rybalka-2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soiga.ru/tinybrowser/fulls/images/novosti/2023/03/plakat-rybalka-1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Юльдозер</dc:creator>
  <cp:keywords/>
  <dc:description/>
  <cp:lastModifiedBy>Юльдозер</cp:lastModifiedBy>
  <cp:revision>2</cp:revision>
  <dcterms:created xsi:type="dcterms:W3CDTF">2023-08-24T13:06:00Z</dcterms:created>
  <dcterms:modified xsi:type="dcterms:W3CDTF">2023-08-24T13:06:00Z</dcterms:modified>
</cp:coreProperties>
</file>