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CE" w:rsidRPr="00984BCE" w:rsidRDefault="00984BCE" w:rsidP="00984BCE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Уведомление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о проведении общественного обсуждения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proofErr w:type="gram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Администрация муниципального образования «С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ойгинское 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сообщает, что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проводится общественное обсуждение проекта</w:t>
      </w:r>
      <w:proofErr w:type="gram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«С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на 2023 го</w:t>
      </w:r>
      <w:proofErr w:type="gram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д(</w:t>
      </w:r>
      <w:proofErr w:type="gram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далее - программа профилактики).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В целях общественного обсуждения проект программы профилактики размещены на официальном сайте Администрации МО «С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в информационно-телекоммуникационной сети "Интернет"  в разделе муниципальный контроль.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В ходе общественного </w:t>
      </w:r>
      <w:proofErr w:type="gram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обсуждения проекта программы профилактики предложения</w:t>
      </w:r>
      <w:proofErr w:type="gram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просим направлять в администрацию МО «С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»: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- в письменном виде по адресу: 1657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11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д.Белопашино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ул</w:t>
      </w:r>
      <w:proofErr w:type="gram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Ц</w:t>
      </w:r>
      <w:proofErr w:type="gramEnd"/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ентральная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, д.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41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, Ленского района Архангельской области, каб</w:t>
      </w:r>
      <w:r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инет главы.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- в электронном виде по адресу: </w:t>
      </w:r>
      <w:hyperlink r:id="rId4" w:history="1">
        <w:r w:rsidRPr="005D0A1B">
          <w:rPr>
            <w:rStyle w:val="a5"/>
            <w:rFonts w:ascii="Arial" w:eastAsia="Times New Roman" w:hAnsi="Arial" w:cs="Arial"/>
            <w:sz w:val="32"/>
            <w:lang w:eastAsia="ru-RU"/>
          </w:rPr>
          <w:t>admso</w:t>
        </w:r>
        <w:r w:rsidRPr="005D0A1B">
          <w:rPr>
            <w:rStyle w:val="a5"/>
            <w:rFonts w:ascii="Arial" w:eastAsia="Times New Roman" w:hAnsi="Arial" w:cs="Arial"/>
            <w:sz w:val="32"/>
            <w:lang w:val="en-US" w:eastAsia="ru-RU"/>
          </w:rPr>
          <w:t>iga</w:t>
        </w:r>
        <w:r w:rsidRPr="00984BCE">
          <w:rPr>
            <w:rStyle w:val="a5"/>
            <w:rFonts w:ascii="Arial" w:eastAsia="Times New Roman" w:hAnsi="Arial" w:cs="Arial"/>
            <w:sz w:val="32"/>
            <w:lang w:eastAsia="ru-RU"/>
          </w:rPr>
          <w:t>165711</w:t>
        </w:r>
        <w:r w:rsidRPr="005D0A1B">
          <w:rPr>
            <w:rStyle w:val="a5"/>
            <w:rFonts w:ascii="Arial" w:eastAsia="Times New Roman" w:hAnsi="Arial" w:cs="Arial"/>
            <w:sz w:val="32"/>
            <w:lang w:eastAsia="ru-RU"/>
          </w:rPr>
          <w:t>@yandex.ru</w:t>
        </w:r>
      </w:hyperlink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 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 2</w:t>
      </w:r>
      <w:r w:rsidR="002D6302" w:rsidRP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5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.10.2022.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Дата окончания приема предложений и (или) замечаний по проекту программы профилактики: 2</w:t>
      </w:r>
      <w:r w:rsidR="002D6302" w:rsidRP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5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.11.2022.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Поданные в период общественного обсуждения предложения рассматриваются администрацией МО «С</w:t>
      </w:r>
      <w:r w:rsidR="002D6302" w:rsidRP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» с 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2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5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.11.2022 по 2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5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.12.2022.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МО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ойгинское 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в сети "Интернет" не позднее 2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9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.12.2022.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br/>
        <w:t>ПРОЕКТ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Утверждено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постановлением Главы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МО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от «____» _______ 20____ г. №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 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Программа профилактики рисков причинения вреда (ущерба) охраняемым законом ценностям при осуществлении при осуществлении муниципального контроля в сфере благоустройства на территории муниципального образования «С</w:t>
      </w:r>
      <w:r w:rsidR="002D6302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ойгинское</w:t>
      </w:r>
      <w:r w:rsidRPr="00984BCE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» на 2023 год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на 2023 го</w:t>
      </w:r>
      <w:proofErr w:type="gram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д(</w:t>
      </w:r>
      <w:proofErr w:type="gram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на 2023 год (далее – муниципальный контроль).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Объектами при осуществлении муниципального контроля в сфере благоустройства на территории муниципального образования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на 2023 год: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1) деятельность контролируемых лиц, в рамках которых должны соблюдаться обязательные требования, установленные Правилами благоустройства территории муниципального образования, в том числе предъявляемые к контролируемым лицам, осуществляющим деятельность, а также результаты такой деятельности;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2) территории общего пользования;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3) внешний вид фасадов и ограждающих конструкций зданий, строений, сооружений;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4) элементы благоустройства;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5) газоны, цветники и иные территорий, занятые травянистыми растениями;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6) освещение территории муниципального образования, в том числе архитектурная подсветка зданий, строений, сооружений;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7) озеленение территории муниципального образования;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8) информация, размещаемая на территории муниципального образования, в том числе указатели с наименованиями улиц и номерами домов, вывески;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9) детские и спортивные площадки, площадки для выгула животных, парковки (парковочные места), малые архитектурные формы;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10) пешеходные коммуникации, в том числе тротуары, аллеи, дорожки, тропинки;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11) территории муниципального образования, обустроенные в целях обеспечения беспрепятственного передвижения по указанной территории инвалидов и других </w:t>
      </w:r>
      <w:proofErr w:type="spell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маломобильных</w:t>
      </w:r>
      <w:proofErr w:type="spell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групп населения;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12) прилегающие территории зданий, строений, сооружений, земельных участков (за исключением многоквартирных 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домов, земельные участки под которыми не образованы или образованы по границам таких домов).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 и физические лица.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Анализ текущего состояния осуществления муниципального контроля выполнен на основании данных 2021 года и истекший период 2022 года.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В 2022 году (в период с 01.01.2022 по 31.12.2022) в отношении юридических и физических лиц, индивидуальных предпринимателей плановые и внеплановые проверки соблюдения Правил благоустройства территории МО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не проводились.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В целях предупреждения нарушений контролируемыми лицами обязательных требований администрацией МО «С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(далее по тексту – Администрация) осуществлялись мероприятия по профилактике нарушений в соответствии с программой профилактики рисков причинения вреда (ущерба) охраняемым законом ценностям</w:t>
      </w:r>
      <w:r w:rsidR="002D6302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на 2022 год.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Проводилось консультирование контролируемых лиц в устной или письменной форме по вопросам муниципального контроля в сфере благоустройства, а именно по организации и осуществлению контроля в сфере благоустройства; о порядке осуществления контрольных мероприятий; о порядке обжалования действий (бездействия) должностных лиц, уполномоченных осуществлять муниципальный контроль; о получении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мессенджеров</w:t>
      </w:r>
      <w:proofErr w:type="spell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(совместные чаты с представителями юридических лиц).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Проведенная администрацией в 2021 – 2022 годах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Так, в 2022 нарушения в рассматриваемой сфере не выявлены.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Раздел 2. Цели и задачи реализации программы профилактики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1. Цель программы профилактики: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2. Задачи программы профилактики: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анализа</w:t>
      </w:r>
      <w:proofErr w:type="gramEnd"/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Перечень профилактических мероприятий, сроки (периодичность) их проведения представлены в таблице.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8"/>
        <w:gridCol w:w="2210"/>
        <w:gridCol w:w="2595"/>
        <w:gridCol w:w="2251"/>
        <w:gridCol w:w="1941"/>
      </w:tblGrid>
      <w:tr w:rsidR="009F4276" w:rsidRPr="00984BCE" w:rsidTr="00984BCE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 xml:space="preserve">№ </w:t>
            </w:r>
            <w:proofErr w:type="spellStart"/>
            <w:proofErr w:type="gramStart"/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п</w:t>
            </w:r>
            <w:proofErr w:type="spellEnd"/>
            <w:proofErr w:type="gramEnd"/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/</w:t>
            </w:r>
            <w:proofErr w:type="spellStart"/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Вид мероприятия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Содержание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Срок реализации мероприятия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t>Ответственный за реализацию мероприят</w:t>
            </w:r>
            <w:r w:rsidRPr="00984BCE">
              <w:rPr>
                <w:rFonts w:ascii="Arial" w:eastAsia="Times New Roman" w:hAnsi="Arial" w:cs="Arial"/>
                <w:b/>
                <w:bCs/>
                <w:color w:val="3C3C3C"/>
                <w:sz w:val="32"/>
                <w:lang w:eastAsia="ru-RU"/>
              </w:rPr>
              <w:lastRenderedPageBreak/>
              <w:t>ия исполнитель</w:t>
            </w:r>
          </w:p>
        </w:tc>
      </w:tr>
      <w:tr w:rsidR="009F4276" w:rsidRPr="00984BCE" w:rsidTr="00984BCE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Ежегодно,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DA354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Ежегодно,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DA354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3. Размещение сведений по вопросам соблюдения обязательных требований в личных кабинетах контролируемых лиц в государственны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х информационных системах (при их наличии)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Ежегодно,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DA354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контролируемыми лицами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До 1 июня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2024 года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Глав</w:t>
            </w:r>
            <w:r w:rsidR="002D6302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а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МО «</w:t>
            </w:r>
            <w:r w:rsidR="002D6302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i/>
                <w:iCs/>
                <w:color w:val="3C3C3C"/>
                <w:sz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До 1 июля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2024 года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Глав</w:t>
            </w:r>
            <w:r w:rsidR="002D6302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а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МО «</w:t>
            </w:r>
            <w:r w:rsidR="002D6302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proofErr w:type="gram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законом ценностям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546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не позднее 30 дней со дня получения администрацией указанных сведений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DA354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«С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ойгинское»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- организация и осуществление контроля в сфере благоустройства;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- порядок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осуществления контрольных мероприятий;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видео-конференц-связи</w:t>
            </w:r>
            <w:proofErr w:type="spellEnd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и на личном приеме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При обращении лица, нуждающегося в консультировании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Глава МО «</w:t>
            </w:r>
            <w:r w:rsidR="00DA354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</w:t>
            </w:r>
          </w:p>
          <w:p w:rsidR="00984BCE" w:rsidRPr="00984BCE" w:rsidRDefault="00DA354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При обращении лица, нуждающегося в консультировании, в течение 30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Глава МО «</w:t>
            </w:r>
            <w:r w:rsidR="00D305A7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, </w:t>
            </w:r>
            <w:r w:rsidR="00DA354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</w:t>
            </w:r>
            <w:r w:rsidR="00DA354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</w:t>
            </w:r>
            <w:r w:rsidR="00DA354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DA3546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DA354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«Сойгинское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» </w:t>
            </w:r>
            <w:r w:rsidRPr="00984BCE">
              <w:rPr>
                <w:rFonts w:ascii="Arial" w:eastAsia="Times New Roman" w:hAnsi="Arial" w:cs="Arial"/>
                <w:i/>
                <w:iCs/>
                <w:color w:val="3C3C3C"/>
                <w:sz w:val="32"/>
                <w:lang w:eastAsia="ru-RU"/>
              </w:rPr>
              <w:t> 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или должностным лицом, уполномоченным осуществлять муниципальный контроль в сфере благоустройства (в случае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Глава МО «</w:t>
            </w:r>
            <w:r w:rsidR="00DA354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,</w:t>
            </w:r>
          </w:p>
          <w:p w:rsidR="00984BCE" w:rsidRPr="00984BCE" w:rsidRDefault="00DA354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Ведущий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специалист администрации МО «С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ойгинское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Глава МО «С</w:t>
            </w:r>
            <w:r w:rsidR="009F427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ойгинское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»,</w:t>
            </w:r>
          </w:p>
          <w:p w:rsidR="00984BCE" w:rsidRPr="00984BCE" w:rsidRDefault="009F4276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="00984BCE"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администрации МО «</w:t>
            </w:r>
            <w:r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  <w:tr w:rsidR="009F4276" w:rsidRPr="00984BCE" w:rsidTr="00984BCE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Профилактический визит, в ходе которого контролируемое лицо информирует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Профилактическая беседа по месту осуществления деятельности контролируемог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 xml:space="preserve">о лица либо путем использования </w:t>
            </w:r>
            <w:proofErr w:type="spell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видео-конференц-связи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 xml:space="preserve">По мере необходимости, но не менее 4 профилактических визитов в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1 полугодие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Глава МО «</w:t>
            </w:r>
            <w:r w:rsidR="009F427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Сойгинское»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, </w:t>
            </w:r>
            <w:r w:rsidR="009F427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Ведущий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специалист администра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ции МО «С</w:t>
            </w:r>
            <w:r w:rsidR="009F4276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ойгинское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»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 </w:t>
            </w:r>
          </w:p>
        </w:tc>
      </w:tr>
    </w:tbl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b/>
          <w:bCs/>
          <w:color w:val="3C3C3C"/>
          <w:sz w:val="32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4"/>
        <w:gridCol w:w="4876"/>
        <w:gridCol w:w="3510"/>
      </w:tblGrid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/</w:t>
            </w:r>
            <w:proofErr w:type="spell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100 %</w:t>
            </w:r>
          </w:p>
        </w:tc>
      </w:tr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Количество размещений сведений по вопросам соблюдения обязательных требований в средствах </w:t>
            </w: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2</w:t>
            </w:r>
          </w:p>
        </w:tc>
      </w:tr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lastRenderedPageBreak/>
              <w:t>3.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Доля случаев объявления </w:t>
            </w:r>
            <w:proofErr w:type="gram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предостережений</w:t>
            </w:r>
            <w:proofErr w:type="gramEnd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100 %</w:t>
            </w:r>
          </w:p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Доля </w:t>
            </w:r>
            <w:proofErr w:type="gramStart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случаев нарушения сроков консультирования контролируемых лиц</w:t>
            </w:r>
            <w:proofErr w:type="gramEnd"/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 xml:space="preserve"> в письменной форме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0%</w:t>
            </w:r>
          </w:p>
        </w:tc>
      </w:tr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0%</w:t>
            </w:r>
          </w:p>
        </w:tc>
      </w:tr>
      <w:tr w:rsidR="00984BCE" w:rsidRPr="00984BCE" w:rsidTr="00984BC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BCE" w:rsidRPr="00984BCE" w:rsidRDefault="00984BCE" w:rsidP="00984BCE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</w:pPr>
            <w:r w:rsidRPr="00984BCE">
              <w:rPr>
                <w:rFonts w:ascii="Arial" w:eastAsia="Times New Roman" w:hAnsi="Arial" w:cs="Arial"/>
                <w:color w:val="3C3C3C"/>
                <w:sz w:val="32"/>
                <w:szCs w:val="32"/>
                <w:lang w:eastAsia="ru-RU"/>
              </w:rPr>
              <w:t>2</w:t>
            </w:r>
          </w:p>
        </w:tc>
      </w:tr>
    </w:tbl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lastRenderedPageBreak/>
        <w:t>Текущая (ежеквартальная) оценка результативности и эффективности Программы профилактики осуществляется Главой МО «С</w:t>
      </w:r>
      <w:r w:rsidR="009F4276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».</w:t>
      </w:r>
    </w:p>
    <w:p w:rsidR="00984BCE" w:rsidRPr="00984BCE" w:rsidRDefault="00984BCE" w:rsidP="00984BCE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3C3C3C"/>
          <w:sz w:val="32"/>
          <w:szCs w:val="32"/>
          <w:lang w:eastAsia="ru-RU"/>
        </w:rPr>
      </w:pP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МО «С</w:t>
      </w:r>
      <w:r w:rsidR="009F4276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ойгинское</w:t>
      </w:r>
      <w:r w:rsidRPr="00984BCE">
        <w:rPr>
          <w:rFonts w:ascii="Arial" w:eastAsia="Times New Roman" w:hAnsi="Arial" w:cs="Arial"/>
          <w:color w:val="3C3C3C"/>
          <w:sz w:val="32"/>
          <w:szCs w:val="32"/>
          <w:lang w:eastAsia="ru-RU"/>
        </w:rPr>
        <w:t>» на 2023 год.</w:t>
      </w:r>
    </w:p>
    <w:p w:rsidR="005E3810" w:rsidRDefault="005E3810"/>
    <w:sectPr w:rsidR="005E3810" w:rsidSect="005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4BCE"/>
    <w:rsid w:val="002D6302"/>
    <w:rsid w:val="005E3810"/>
    <w:rsid w:val="00984BCE"/>
    <w:rsid w:val="009F4276"/>
    <w:rsid w:val="00D305A7"/>
    <w:rsid w:val="00D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BCE"/>
    <w:rPr>
      <w:b/>
      <w:bCs/>
    </w:rPr>
  </w:style>
  <w:style w:type="character" w:styleId="a5">
    <w:name w:val="Hyperlink"/>
    <w:basedOn w:val="a0"/>
    <w:uiPriority w:val="99"/>
    <w:unhideWhenUsed/>
    <w:rsid w:val="00984BCE"/>
    <w:rPr>
      <w:color w:val="0000FF"/>
      <w:u w:val="single"/>
    </w:rPr>
  </w:style>
  <w:style w:type="character" w:styleId="a6">
    <w:name w:val="Emphasis"/>
    <w:basedOn w:val="a0"/>
    <w:uiPriority w:val="20"/>
    <w:qFormat/>
    <w:rsid w:val="00984B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oiga1657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2022-10-25T08:59:00Z</cp:lastPrinted>
  <dcterms:created xsi:type="dcterms:W3CDTF">2022-10-25T08:36:00Z</dcterms:created>
  <dcterms:modified xsi:type="dcterms:W3CDTF">2022-10-25T09:04:00Z</dcterms:modified>
</cp:coreProperties>
</file>